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29"/>
        <w:tblW w:w="0" w:type="auto"/>
        <w:tblLook w:val="04A0" w:firstRow="1" w:lastRow="0" w:firstColumn="1" w:lastColumn="0" w:noHBand="0" w:noVBand="1"/>
      </w:tblPr>
      <w:tblGrid>
        <w:gridCol w:w="2407"/>
        <w:gridCol w:w="2571"/>
        <w:gridCol w:w="2273"/>
        <w:gridCol w:w="2109"/>
      </w:tblGrid>
      <w:tr w:rsidR="002E0E95" w:rsidRPr="00D15232" w:rsidTr="002E0E95">
        <w:tc>
          <w:tcPr>
            <w:tcW w:w="9360" w:type="dxa"/>
            <w:gridSpan w:val="4"/>
            <w:vAlign w:val="center"/>
          </w:tcPr>
          <w:p w:rsidR="002E0E95" w:rsidRPr="006024EF" w:rsidRDefault="002E0E95" w:rsidP="001E56D0">
            <w:pPr>
              <w:spacing w:after="0" w:line="240" w:lineRule="auto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Mathematics</w:t>
            </w:r>
            <w:r w:rsid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Syllabus</w:t>
            </w:r>
          </w:p>
        </w:tc>
      </w:tr>
      <w:tr w:rsidR="002E0E95" w:rsidRPr="00D15232" w:rsidTr="002E0E95">
        <w:tc>
          <w:tcPr>
            <w:tcW w:w="9360" w:type="dxa"/>
            <w:gridSpan w:val="4"/>
            <w:vAlign w:val="center"/>
          </w:tcPr>
          <w:p w:rsidR="002E0E95" w:rsidRPr="006024EF" w:rsidRDefault="002E0E95" w:rsidP="001E56D0">
            <w:pPr>
              <w:spacing w:after="0" w:line="240" w:lineRule="auto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Crabapple Middle School 2016-2017</w:t>
            </w: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6024EF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Course Description:</w:t>
            </w: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D15232" w:rsidRDefault="002E0E95" w:rsidP="001E56D0">
            <w:pPr>
              <w:autoSpaceDE w:val="0"/>
              <w:autoSpaceDN w:val="0"/>
              <w:adjustRightInd w:val="0"/>
              <w:spacing w:after="0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D15232" w:rsidRDefault="002E0E95" w:rsidP="006024EF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sz w:val="18"/>
                <w:szCs w:val="18"/>
              </w:rPr>
              <w:t xml:space="preserve">The Fulton County Schools Curriculum Department provides resources for parents regarding the learning objectives for the </w:t>
            </w:r>
            <w:r w:rsidR="006024EF">
              <w:rPr>
                <w:rFonts w:ascii="Leelawadee" w:hAnsi="Leelawadee" w:cs="Leelawadee"/>
                <w:sz w:val="18"/>
                <w:szCs w:val="18"/>
              </w:rPr>
              <w:t xml:space="preserve">middle school and math </w:t>
            </w:r>
            <w:r w:rsidRPr="00D15232">
              <w:rPr>
                <w:rFonts w:ascii="Leelawadee" w:hAnsi="Leelawadee" w:cs="Leelawadee"/>
                <w:sz w:val="18"/>
                <w:szCs w:val="18"/>
              </w:rPr>
              <w:t xml:space="preserve">courses offered in the middle grades.  </w:t>
            </w:r>
            <w:r w:rsidR="006024EF">
              <w:rPr>
                <w:rFonts w:ascii="Leelawadee" w:hAnsi="Leelawadee" w:cs="Leelawadee"/>
                <w:sz w:val="18"/>
                <w:szCs w:val="18"/>
              </w:rPr>
              <w:t xml:space="preserve">Curriculum Maps and standards for each course can be located at the following address: </w:t>
            </w:r>
            <w:hyperlink r:id="rId5" w:history="1">
              <w:r w:rsidR="006024EF" w:rsidRPr="00623769">
                <w:rPr>
                  <w:rStyle w:val="Hyperlink"/>
                  <w:rFonts w:ascii="Leelawadee" w:hAnsi="Leelawadee" w:cs="Leelawadee"/>
                  <w:sz w:val="18"/>
                  <w:szCs w:val="18"/>
                </w:rPr>
                <w:t>http://www.fultonschools.org/en/divisions/acd/learnteach/MathResource</w:t>
              </w:r>
              <w:bookmarkStart w:id="0" w:name="_GoBack"/>
              <w:bookmarkEnd w:id="0"/>
              <w:r w:rsidR="006024EF" w:rsidRPr="00623769">
                <w:rPr>
                  <w:rStyle w:val="Hyperlink"/>
                  <w:rFonts w:ascii="Leelawadee" w:hAnsi="Leelawadee" w:cs="Leelawadee"/>
                  <w:sz w:val="18"/>
                  <w:szCs w:val="18"/>
                </w:rPr>
                <w:t>s/Forms/MathResourcesPublic.aspx</w:t>
              </w:r>
            </w:hyperlink>
          </w:p>
          <w:p w:rsidR="006024EF" w:rsidRPr="00D15232" w:rsidRDefault="006024EF" w:rsidP="006024EF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6024EF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Textbook Information:</w:t>
            </w: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6024EF" w:rsidRDefault="006024EF" w:rsidP="001E56D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</w:p>
          <w:p w:rsidR="006024EF" w:rsidRDefault="006024EF" w:rsidP="0060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Middle School Courses:</w:t>
            </w:r>
          </w:p>
          <w:p w:rsidR="002E0E95" w:rsidRPr="00D15232" w:rsidRDefault="002E0E95" w:rsidP="001E56D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Textbooks available online at fultonschools.org </w:t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sym w:font="Wingdings" w:char="F0E0"/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students and parents</w:t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sym w:font="Wingdings" w:char="F0E0"/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resources</w:t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sym w:font="Wingdings" w:char="F0E0"/>
            </w:r>
            <w:proofErr w:type="spellStart"/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MxGraw</w:t>
            </w:r>
            <w:proofErr w:type="spellEnd"/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Hill</w:t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sym w:font="Wingdings" w:char="F0E0"/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</w:t>
            </w:r>
          </w:p>
          <w:p w:rsidR="002E0E95" w:rsidRPr="00D15232" w:rsidRDefault="002E0E95" w:rsidP="001E56D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User Name: Student </w:t>
            </w:r>
            <w:hyperlink r:id="rId6" w:anchor="@fcstu.org" w:history="1">
              <w:r w:rsidRPr="00D15232">
                <w:rPr>
                  <w:rStyle w:val="Hyperlink"/>
                  <w:rFonts w:ascii="Leelawadee" w:hAnsi="Leelawadee" w:cs="Leelawadee"/>
                  <w:sz w:val="18"/>
                  <w:szCs w:val="18"/>
                </w:rPr>
                <w:t>#@fcstu.org</w:t>
              </w:r>
            </w:hyperlink>
          </w:p>
          <w:p w:rsidR="002E0E95" w:rsidRPr="00D15232" w:rsidRDefault="002E0E95" w:rsidP="001E56D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Password: Birthday</w:t>
            </w:r>
            <w:r w:rsidR="003954CD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</w:t>
            </w:r>
            <w:r w:rsidR="003954CD" w:rsidRPr="003954CD">
              <w:rPr>
                <w:rFonts w:ascii="Leelawadee" w:hAnsi="Leelawadee" w:cs="Leelawadee"/>
                <w:color w:val="000000"/>
                <w:sz w:val="18"/>
                <w:szCs w:val="18"/>
              </w:rPr>
              <w:t>(XX/XX/XXXX)</w:t>
            </w:r>
          </w:p>
          <w:p w:rsidR="002E0E95" w:rsidRPr="00D15232" w:rsidRDefault="002E0E95" w:rsidP="001E56D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</w:p>
          <w:p w:rsidR="002E0E95" w:rsidRPr="00D15232" w:rsidRDefault="002E0E95" w:rsidP="001E56D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Semester Workbooks</w:t>
            </w:r>
          </w:p>
          <w:p w:rsidR="002E0E95" w:rsidRPr="00D15232" w:rsidRDefault="002E0E95" w:rsidP="002E0E9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Georgia Math, Grade 6</w:t>
            </w:r>
            <w:r w:rsidR="006024EF">
              <w:rPr>
                <w:rFonts w:ascii="Leelawadee" w:hAnsi="Leelawadee" w:cs="Leelawadee"/>
                <w:color w:val="000000"/>
                <w:sz w:val="18"/>
                <w:szCs w:val="18"/>
              </w:rPr>
              <w:t>, 7, and 8</w:t>
            </w:r>
          </w:p>
          <w:p w:rsidR="002E0E95" w:rsidRPr="00D15232" w:rsidRDefault="002E0E95" w:rsidP="002E0E9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                                Vol. 1: ISBN 9780076654833         $9.99</w:t>
            </w:r>
          </w:p>
          <w:p w:rsidR="002E0E95" w:rsidRPr="00D15232" w:rsidRDefault="002E0E95" w:rsidP="002E0E9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                                Vol. 2: ISB: 9780076654840           $9.99</w:t>
            </w:r>
          </w:p>
          <w:p w:rsidR="002E0E95" w:rsidRDefault="006024EF" w:rsidP="0060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High School Courses:</w:t>
            </w:r>
          </w:p>
          <w:p w:rsidR="006024EF" w:rsidRPr="006024EF" w:rsidRDefault="006024EF" w:rsidP="0060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              </w:t>
            </w:r>
            <w:r w:rsidRPr="006024EF">
              <w:rPr>
                <w:rFonts w:ascii="Leelawadee" w:hAnsi="Leelawadee" w:cs="Leelawadee"/>
                <w:color w:val="000000"/>
                <w:sz w:val="18"/>
                <w:szCs w:val="18"/>
              </w:rPr>
              <w:t>Textbook Information:</w:t>
            </w:r>
          </w:p>
          <w:p w:rsidR="006024EF" w:rsidRPr="006024EF" w:rsidRDefault="006024EF" w:rsidP="0060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              </w:t>
            </w:r>
            <w:r w:rsidRPr="006024EF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Georgia High School Math 1, McDougal </w:t>
            </w:r>
            <w:proofErr w:type="spellStart"/>
            <w:r w:rsidRPr="006024EF">
              <w:rPr>
                <w:rFonts w:ascii="Leelawadee" w:hAnsi="Leelawadee" w:cs="Leelawadee"/>
                <w:color w:val="000000"/>
                <w:sz w:val="18"/>
                <w:szCs w:val="18"/>
              </w:rPr>
              <w:t>Littell</w:t>
            </w:r>
            <w:proofErr w:type="spellEnd"/>
            <w:r w:rsidRPr="006024EF">
              <w:rPr>
                <w:rFonts w:ascii="Leelawadee" w:hAnsi="Leelawadee" w:cs="Leelawadee"/>
                <w:color w:val="000000"/>
                <w:sz w:val="18"/>
                <w:szCs w:val="18"/>
              </w:rPr>
              <w:t>, 2008   Cost: $70.00</w:t>
            </w:r>
          </w:p>
          <w:p w:rsidR="006024EF" w:rsidRPr="00D15232" w:rsidRDefault="006024EF" w:rsidP="0060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              </w:t>
            </w:r>
            <w:r w:rsidRPr="006024EF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Georgia High School Math 2, McDougal </w:t>
            </w:r>
            <w:proofErr w:type="spellStart"/>
            <w:r w:rsidRPr="006024EF">
              <w:rPr>
                <w:rFonts w:ascii="Leelawadee" w:hAnsi="Leelawadee" w:cs="Leelawadee"/>
                <w:color w:val="000000"/>
                <w:sz w:val="18"/>
                <w:szCs w:val="18"/>
              </w:rPr>
              <w:t>Littell</w:t>
            </w:r>
            <w:proofErr w:type="spellEnd"/>
            <w:r w:rsidRPr="006024EF">
              <w:rPr>
                <w:rFonts w:ascii="Leelawadee" w:hAnsi="Leelawadee" w:cs="Leelawadee"/>
                <w:color w:val="000000"/>
                <w:sz w:val="18"/>
                <w:szCs w:val="18"/>
              </w:rPr>
              <w:t>, 2008   Cost: $70.00</w:t>
            </w: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D15232" w:rsidRDefault="002E0E95" w:rsidP="001E56D0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6024EF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Parent/Teacher Communication:</w:t>
            </w: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D15232" w:rsidRDefault="002E0E95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sz w:val="18"/>
                <w:szCs w:val="18"/>
              </w:rPr>
              <w:t>Communication initiated by parents and teachers is essential to a child’s academic and behavioral success. Methods of communications include conferences, t</w:t>
            </w:r>
            <w:r w:rsidR="00D15232" w:rsidRPr="00D15232">
              <w:rPr>
                <w:rFonts w:ascii="Leelawadee" w:hAnsi="Leelawadee" w:cs="Leelawadee"/>
                <w:sz w:val="18"/>
                <w:szCs w:val="18"/>
              </w:rPr>
              <w:t>he use of the student agenda,</w:t>
            </w:r>
            <w:r w:rsidRPr="00D15232">
              <w:rPr>
                <w:rFonts w:ascii="Leelawadee" w:hAnsi="Leelawadee" w:cs="Leelawadee"/>
                <w:sz w:val="18"/>
                <w:szCs w:val="18"/>
              </w:rPr>
              <w:t xml:space="preserve"> email</w:t>
            </w:r>
            <w:r w:rsidR="00D15232" w:rsidRPr="00D15232">
              <w:rPr>
                <w:rFonts w:ascii="Leelawadee" w:hAnsi="Leelawadee" w:cs="Leelawadee"/>
                <w:sz w:val="18"/>
                <w:szCs w:val="18"/>
              </w:rPr>
              <w:t xml:space="preserve"> and teacher websites</w:t>
            </w:r>
            <w:r w:rsidRPr="00D15232">
              <w:rPr>
                <w:rFonts w:ascii="Leelawadee" w:hAnsi="Leelawadee" w:cs="Leelawadee"/>
                <w:sz w:val="18"/>
                <w:szCs w:val="18"/>
              </w:rPr>
              <w:t>.  Parents are strongly encouraged to review the agenda</w:t>
            </w:r>
            <w:r w:rsidR="00D15232" w:rsidRPr="00D15232">
              <w:rPr>
                <w:rFonts w:ascii="Leelawadee" w:hAnsi="Leelawadee" w:cs="Leelawadee"/>
                <w:sz w:val="18"/>
                <w:szCs w:val="18"/>
              </w:rPr>
              <w:t xml:space="preserve"> and teacher websites</w:t>
            </w:r>
            <w:r w:rsidRPr="00D15232">
              <w:rPr>
                <w:rFonts w:ascii="Leelawadee" w:hAnsi="Leelawadee" w:cs="Leelawadee"/>
                <w:sz w:val="18"/>
                <w:szCs w:val="18"/>
              </w:rPr>
              <w:t xml:space="preserve"> daily to monitor the student’s organization and study habits.  If anything seems unclear, please feel free to contact the teacher at any time.</w:t>
            </w: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6024EF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Grading Scheme:</w:t>
            </w:r>
          </w:p>
        </w:tc>
      </w:tr>
      <w:tr w:rsidR="006024EF" w:rsidRPr="00D15232" w:rsidTr="002E0E95">
        <w:trPr>
          <w:trHeight w:val="188"/>
        </w:trPr>
        <w:tc>
          <w:tcPr>
            <w:tcW w:w="2407" w:type="dxa"/>
            <w:shd w:val="clear" w:color="auto" w:fill="auto"/>
          </w:tcPr>
          <w:p w:rsidR="002E0E95" w:rsidRPr="00D15232" w:rsidRDefault="002E0E95" w:rsidP="001E56D0">
            <w:pPr>
              <w:spacing w:after="0" w:line="240" w:lineRule="auto"/>
              <w:jc w:val="right"/>
              <w:rPr>
                <w:rFonts w:ascii="Leelawadee" w:hAnsi="Leelawadee" w:cs="Leelawadee"/>
                <w:i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E95" w:rsidRPr="00D15232" w:rsidRDefault="002E0E95" w:rsidP="001E56D0">
            <w:pPr>
              <w:spacing w:after="0" w:line="240" w:lineRule="auto"/>
              <w:jc w:val="right"/>
              <w:rPr>
                <w:rFonts w:ascii="Leelawadee" w:hAnsi="Leelawadee" w:cs="Leelawadee"/>
                <w:i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i/>
                <w:sz w:val="18"/>
                <w:szCs w:val="18"/>
              </w:rPr>
              <w:t>Weight Names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i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i/>
                <w:sz w:val="18"/>
                <w:szCs w:val="18"/>
              </w:rPr>
              <w:t>Percentage of Grade</w:t>
            </w:r>
          </w:p>
        </w:tc>
        <w:tc>
          <w:tcPr>
            <w:tcW w:w="2109" w:type="dxa"/>
            <w:shd w:val="clear" w:color="auto" w:fill="auto"/>
          </w:tcPr>
          <w:p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i/>
                <w:sz w:val="18"/>
                <w:szCs w:val="18"/>
              </w:rPr>
            </w:pPr>
          </w:p>
        </w:tc>
      </w:tr>
      <w:tr w:rsidR="002E0E95" w:rsidRPr="00D15232" w:rsidTr="002E0E95">
        <w:trPr>
          <w:trHeight w:val="188"/>
        </w:trPr>
        <w:tc>
          <w:tcPr>
            <w:tcW w:w="49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0E95" w:rsidRPr="00D15232" w:rsidRDefault="002E0E95" w:rsidP="001E56D0">
            <w:pPr>
              <w:spacing w:after="0" w:line="240" w:lineRule="auto"/>
              <w:jc w:val="right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instrText xml:space="preserve"> FORMTEXT </w:instrText>
            </w: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</w: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fldChar w:fldCharType="separate"/>
            </w:r>
            <w:r w:rsidRPr="00D15232">
              <w:rPr>
                <w:rFonts w:ascii="Leelawadee" w:hAnsi="Leelawadee" w:cs="Leelawadee"/>
                <w:b/>
                <w:noProof/>
                <w:sz w:val="18"/>
                <w:szCs w:val="18"/>
              </w:rPr>
              <w:t>Summative Assessments</w:t>
            </w: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382" w:type="dxa"/>
            <w:gridSpan w:val="2"/>
            <w:tcBorders>
              <w:left w:val="single" w:sz="4" w:space="0" w:color="auto"/>
            </w:tcBorders>
          </w:tcPr>
          <w:p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t>70%</w:t>
            </w:r>
          </w:p>
        </w:tc>
      </w:tr>
      <w:tr w:rsidR="002E0E95" w:rsidRPr="00D15232" w:rsidTr="002E0E95">
        <w:trPr>
          <w:trHeight w:val="188"/>
        </w:trPr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:rsidR="002E0E95" w:rsidRPr="00D15232" w:rsidRDefault="002E0E95" w:rsidP="001E56D0">
            <w:pPr>
              <w:spacing w:after="0" w:line="240" w:lineRule="auto"/>
              <w:jc w:val="right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t>Formative Assessments</w:t>
            </w:r>
          </w:p>
        </w:tc>
        <w:tc>
          <w:tcPr>
            <w:tcW w:w="4382" w:type="dxa"/>
            <w:gridSpan w:val="2"/>
            <w:tcBorders>
              <w:left w:val="single" w:sz="4" w:space="0" w:color="auto"/>
            </w:tcBorders>
          </w:tcPr>
          <w:p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t>30%</w:t>
            </w:r>
          </w:p>
        </w:tc>
      </w:tr>
      <w:tr w:rsidR="002E0E95" w:rsidRPr="00D15232" w:rsidTr="002E0E95">
        <w:trPr>
          <w:trHeight w:val="188"/>
        </w:trPr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:rsidR="002E0E95" w:rsidRPr="00D15232" w:rsidRDefault="002E0E95" w:rsidP="001E56D0">
            <w:pPr>
              <w:spacing w:after="0" w:line="240" w:lineRule="auto"/>
              <w:jc w:val="right"/>
              <w:rPr>
                <w:rFonts w:ascii="Leelawadee" w:hAnsi="Leelawadee" w:cs="Leelawadee"/>
                <w:b/>
                <w:sz w:val="18"/>
                <w:szCs w:val="18"/>
              </w:rPr>
            </w:pPr>
          </w:p>
        </w:tc>
        <w:tc>
          <w:tcPr>
            <w:tcW w:w="4382" w:type="dxa"/>
            <w:gridSpan w:val="2"/>
            <w:tcBorders>
              <w:left w:val="single" w:sz="4" w:space="0" w:color="auto"/>
            </w:tcBorders>
          </w:tcPr>
          <w:p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</w:p>
        </w:tc>
      </w:tr>
      <w:tr w:rsidR="002E0E95" w:rsidRPr="00D15232" w:rsidTr="00D15232">
        <w:trPr>
          <w:trHeight w:val="80"/>
        </w:trPr>
        <w:tc>
          <w:tcPr>
            <w:tcW w:w="9360" w:type="dxa"/>
            <w:gridSpan w:val="4"/>
          </w:tcPr>
          <w:p w:rsidR="002E0E95" w:rsidRPr="00D15232" w:rsidRDefault="002E0E95" w:rsidP="001E56D0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6024EF" w:rsidRDefault="002E0E95" w:rsidP="002E0E95">
            <w:pPr>
              <w:spacing w:after="0"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Other Log ins:</w:t>
            </w:r>
          </w:p>
          <w:p w:rsidR="002E0E95" w:rsidRPr="00D15232" w:rsidRDefault="002E0E95" w:rsidP="002E0E95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t xml:space="preserve">                 Redbird Assignments</w:t>
            </w:r>
          </w:p>
          <w:p w:rsidR="002E0E95" w:rsidRPr="00D15232" w:rsidRDefault="002E0E95" w:rsidP="002E0E95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t xml:space="preserve">                        Students go to fcs.redbirdschools.org </w:t>
            </w:r>
          </w:p>
          <w:p w:rsidR="002E0E95" w:rsidRPr="00D15232" w:rsidRDefault="002E0E95" w:rsidP="002E0E95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t xml:space="preserve">                                Log in information: UN: lunch #    PW:  Birthday</w:t>
            </w:r>
            <w:r w:rsidR="003954CD">
              <w:rPr>
                <w:rFonts w:ascii="Leelawadee" w:hAnsi="Leelawadee" w:cs="Leelawadee"/>
                <w:b/>
                <w:sz w:val="18"/>
                <w:szCs w:val="18"/>
              </w:rPr>
              <w:t xml:space="preserve"> (XX/XX/XXXX)</w:t>
            </w:r>
          </w:p>
          <w:p w:rsidR="002E0E95" w:rsidRPr="00D15232" w:rsidRDefault="002E0E95" w:rsidP="002E0E95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t xml:space="preserve">                 </w:t>
            </w:r>
            <w:proofErr w:type="spellStart"/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t>Edgenuity</w:t>
            </w:r>
            <w:proofErr w:type="spellEnd"/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t xml:space="preserve"> Assignments </w:t>
            </w:r>
          </w:p>
          <w:p w:rsidR="002E0E95" w:rsidRPr="00D15232" w:rsidRDefault="002E0E95" w:rsidP="002E0E95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t xml:space="preserve">                        Students go to edgenuity.com</w:t>
            </w:r>
          </w:p>
          <w:p w:rsidR="002E0E95" w:rsidRPr="00D15232" w:rsidRDefault="002E0E95" w:rsidP="002E0E95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t xml:space="preserve">                               Log in information: UN: </w:t>
            </w:r>
            <w:proofErr w:type="spellStart"/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t>fcboestu</w:t>
            </w:r>
            <w:proofErr w:type="spellEnd"/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t>\lunch#     PW: Birthday</w:t>
            </w:r>
            <w:r w:rsidR="003954CD">
              <w:rPr>
                <w:rFonts w:ascii="Leelawadee" w:hAnsi="Leelawadee" w:cs="Leelawadee"/>
                <w:b/>
                <w:sz w:val="18"/>
                <w:szCs w:val="18"/>
              </w:rPr>
              <w:t xml:space="preserve"> (XX/XX/XXXX)</w:t>
            </w:r>
          </w:p>
          <w:p w:rsidR="00D15232" w:rsidRPr="00D15232" w:rsidRDefault="00D15232" w:rsidP="00D15232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2E0E95" w:rsidRPr="00D15232" w:rsidTr="002E0E95"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2E0E95" w:rsidRPr="006024EF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Teacher Contact Information: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24EF" w:rsidTr="006024EF">
        <w:tc>
          <w:tcPr>
            <w:tcW w:w="4675" w:type="dxa"/>
          </w:tcPr>
          <w:p w:rsidR="006024EF" w:rsidRPr="006024EF" w:rsidRDefault="006024EF" w:rsidP="002E0E95">
            <w:pPr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Teacher Name</w:t>
            </w:r>
          </w:p>
        </w:tc>
        <w:tc>
          <w:tcPr>
            <w:tcW w:w="4675" w:type="dxa"/>
          </w:tcPr>
          <w:p w:rsidR="006024EF" w:rsidRPr="006024EF" w:rsidRDefault="006024EF" w:rsidP="002E0E95">
            <w:pPr>
              <w:rPr>
                <w:rFonts w:ascii="Leelawadee" w:hAnsi="Leelawadee" w:cs="Leelawadee"/>
                <w:i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i/>
                <w:sz w:val="18"/>
                <w:szCs w:val="18"/>
              </w:rPr>
              <w:t>Mrs. Hires/Sullivan</w:t>
            </w:r>
          </w:p>
        </w:tc>
      </w:tr>
      <w:tr w:rsidR="006024EF" w:rsidTr="006024EF">
        <w:tc>
          <w:tcPr>
            <w:tcW w:w="4675" w:type="dxa"/>
          </w:tcPr>
          <w:p w:rsidR="006024EF" w:rsidRPr="006024EF" w:rsidRDefault="006024EF" w:rsidP="002E0E95">
            <w:pPr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Email</w:t>
            </w:r>
          </w:p>
        </w:tc>
        <w:tc>
          <w:tcPr>
            <w:tcW w:w="4675" w:type="dxa"/>
          </w:tcPr>
          <w:p w:rsidR="006024EF" w:rsidRPr="006024EF" w:rsidRDefault="006024EF" w:rsidP="002E0E95">
            <w:pPr>
              <w:rPr>
                <w:rFonts w:ascii="Leelawadee" w:hAnsi="Leelawadee" w:cs="Leelawadee"/>
                <w:i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i/>
                <w:sz w:val="18"/>
                <w:szCs w:val="18"/>
              </w:rPr>
              <w:t>hires@fultonschools.org</w:t>
            </w:r>
          </w:p>
        </w:tc>
      </w:tr>
      <w:tr w:rsidR="006024EF" w:rsidTr="006024EF">
        <w:tc>
          <w:tcPr>
            <w:tcW w:w="4675" w:type="dxa"/>
          </w:tcPr>
          <w:p w:rsidR="006024EF" w:rsidRPr="006024EF" w:rsidRDefault="006024EF" w:rsidP="002E0E95">
            <w:pPr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Website</w:t>
            </w:r>
          </w:p>
        </w:tc>
        <w:tc>
          <w:tcPr>
            <w:tcW w:w="4675" w:type="dxa"/>
          </w:tcPr>
          <w:p w:rsidR="006024EF" w:rsidRPr="006024EF" w:rsidRDefault="006024EF" w:rsidP="002E0E95">
            <w:pPr>
              <w:rPr>
                <w:rFonts w:ascii="Leelawadee" w:hAnsi="Leelawadee" w:cs="Leelawadee"/>
                <w:i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i/>
                <w:sz w:val="18"/>
                <w:szCs w:val="18"/>
              </w:rPr>
              <w:t>Hireshuskies.weebly.com</w:t>
            </w:r>
          </w:p>
        </w:tc>
      </w:tr>
      <w:tr w:rsidR="006024EF" w:rsidTr="006024EF">
        <w:tc>
          <w:tcPr>
            <w:tcW w:w="4675" w:type="dxa"/>
          </w:tcPr>
          <w:p w:rsidR="006024EF" w:rsidRPr="006024EF" w:rsidRDefault="006024EF" w:rsidP="002E0E95">
            <w:pPr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Help Sessions</w:t>
            </w:r>
          </w:p>
        </w:tc>
        <w:tc>
          <w:tcPr>
            <w:tcW w:w="4675" w:type="dxa"/>
          </w:tcPr>
          <w:p w:rsidR="006024EF" w:rsidRPr="006024EF" w:rsidRDefault="006024EF" w:rsidP="002E0E95">
            <w:pPr>
              <w:rPr>
                <w:rFonts w:ascii="Leelawadee" w:hAnsi="Leelawadee" w:cs="Leelawadee"/>
                <w:i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i/>
                <w:sz w:val="18"/>
                <w:szCs w:val="18"/>
              </w:rPr>
              <w:t>Tuesday Mornings 7:55-8:25</w:t>
            </w:r>
          </w:p>
        </w:tc>
      </w:tr>
    </w:tbl>
    <w:p w:rsidR="002E0E95" w:rsidRDefault="002E0E95" w:rsidP="002E0E95">
      <w:pPr>
        <w:rPr>
          <w:rFonts w:ascii="Leelawadee" w:hAnsi="Leelawadee" w:cs="Leelawadee"/>
          <w:sz w:val="18"/>
          <w:szCs w:val="18"/>
        </w:rPr>
      </w:pPr>
    </w:p>
    <w:p w:rsidR="00D15232" w:rsidRPr="00D15232" w:rsidRDefault="00D15232" w:rsidP="00D15232">
      <w:pPr>
        <w:framePr w:hSpace="180" w:wrap="around" w:vAnchor="page" w:hAnchor="margin" w:y="429"/>
        <w:spacing w:after="0" w:line="240" w:lineRule="auto"/>
        <w:rPr>
          <w:rFonts w:ascii="Leelawadee" w:hAnsi="Leelawadee" w:cs="Leelawadee"/>
          <w:b/>
          <w:sz w:val="18"/>
          <w:szCs w:val="18"/>
        </w:rPr>
      </w:pPr>
    </w:p>
    <w:p w:rsidR="006024EF" w:rsidRDefault="006024EF" w:rsidP="00D15232">
      <w:pPr>
        <w:rPr>
          <w:rFonts w:ascii="Leelawadee" w:hAnsi="Leelawadee" w:cs="Leelawadee"/>
          <w:b/>
          <w:sz w:val="18"/>
          <w:szCs w:val="18"/>
        </w:rPr>
      </w:pPr>
    </w:p>
    <w:p w:rsidR="006024EF" w:rsidRDefault="006024EF" w:rsidP="00D15232">
      <w:pPr>
        <w:rPr>
          <w:rFonts w:ascii="Leelawadee" w:hAnsi="Leelawadee" w:cs="Leelawadee"/>
          <w:b/>
          <w:sz w:val="18"/>
          <w:szCs w:val="18"/>
        </w:rPr>
      </w:pPr>
    </w:p>
    <w:p w:rsidR="006024EF" w:rsidRPr="006024EF" w:rsidRDefault="00D15232" w:rsidP="006024EF">
      <w:pPr>
        <w:jc w:val="center"/>
        <w:rPr>
          <w:rFonts w:ascii="Leelawadee" w:hAnsi="Leelawadee" w:cs="Leelawadee"/>
          <w:b/>
          <w:sz w:val="24"/>
          <w:szCs w:val="24"/>
        </w:rPr>
      </w:pPr>
      <w:r w:rsidRPr="006024EF">
        <w:rPr>
          <w:rFonts w:ascii="Leelawadee" w:hAnsi="Leelawadee" w:cs="Leelawadee"/>
          <w:b/>
          <w:sz w:val="24"/>
          <w:szCs w:val="24"/>
        </w:rPr>
        <w:t>CMS Recovery Policies:</w:t>
      </w:r>
    </w:p>
    <w:p w:rsidR="00D15232" w:rsidRPr="006024EF" w:rsidRDefault="00D15232" w:rsidP="00D15232">
      <w:pPr>
        <w:rPr>
          <w:rFonts w:ascii="Leelawadee" w:hAnsi="Leelawadee" w:cs="Leelawadee"/>
          <w:sz w:val="18"/>
          <w:szCs w:val="18"/>
        </w:rPr>
      </w:pPr>
      <w:r w:rsidRPr="00D15232">
        <w:rPr>
          <w:rFonts w:ascii="Leelawadee" w:hAnsi="Leelawadee" w:cs="Leelawadee"/>
          <w:b/>
          <w:sz w:val="18"/>
          <w:szCs w:val="18"/>
        </w:rPr>
        <w:t xml:space="preserve"> </w:t>
      </w:r>
      <w:r w:rsidR="006024EF">
        <w:rPr>
          <w:rFonts w:ascii="Leelawadee" w:hAnsi="Leelawadee" w:cs="Leelawadee"/>
          <w:b/>
          <w:sz w:val="18"/>
          <w:szCs w:val="18"/>
        </w:rPr>
        <w:t>****</w:t>
      </w:r>
      <w:r w:rsidRPr="00D15232">
        <w:rPr>
          <w:rFonts w:ascii="Leelawadee" w:hAnsi="Leelawadee" w:cs="Leelawadee"/>
          <w:b/>
          <w:sz w:val="18"/>
          <w:szCs w:val="18"/>
        </w:rPr>
        <w:t xml:space="preserve">Please refer to the CMS Recovery policy </w:t>
      </w:r>
      <w:r w:rsidRPr="006024EF">
        <w:rPr>
          <w:rFonts w:ascii="Leelawadee" w:hAnsi="Leelawadee" w:cs="Leelawadee"/>
          <w:b/>
          <w:sz w:val="18"/>
          <w:szCs w:val="18"/>
        </w:rPr>
        <w:t>fo</w:t>
      </w:r>
      <w:r w:rsidR="006024EF" w:rsidRPr="006024EF">
        <w:rPr>
          <w:rFonts w:ascii="Leelawadee" w:hAnsi="Leelawadee" w:cs="Leelawadee"/>
          <w:b/>
          <w:sz w:val="18"/>
          <w:szCs w:val="18"/>
        </w:rPr>
        <w:t>r the grade level of your child, not their math class.</w:t>
      </w:r>
    </w:p>
    <w:p w:rsidR="00D15232" w:rsidRPr="006024EF" w:rsidRDefault="00D15232" w:rsidP="006024EF">
      <w:pPr>
        <w:ind w:left="3600"/>
        <w:rPr>
          <w:rFonts w:ascii="Leelawadee" w:hAnsi="Leelawadee" w:cs="Leelawadee"/>
          <w:b/>
          <w:sz w:val="28"/>
          <w:szCs w:val="28"/>
        </w:rPr>
      </w:pPr>
      <w:r w:rsidRPr="006024EF">
        <w:rPr>
          <w:rFonts w:ascii="Leelawadee" w:hAnsi="Leelawadee" w:cs="Leelawadee"/>
          <w:b/>
          <w:sz w:val="28"/>
          <w:szCs w:val="28"/>
        </w:rPr>
        <w:t xml:space="preserve">        6</w:t>
      </w:r>
      <w:r w:rsidRPr="006024EF">
        <w:rPr>
          <w:rFonts w:ascii="Leelawadee" w:hAnsi="Leelawadee" w:cs="Leelawadee"/>
          <w:b/>
          <w:sz w:val="28"/>
          <w:szCs w:val="28"/>
          <w:vertAlign w:val="superscript"/>
        </w:rPr>
        <w:t>th</w:t>
      </w:r>
      <w:r w:rsidR="006024EF" w:rsidRPr="006024EF">
        <w:rPr>
          <w:rFonts w:ascii="Leelawadee" w:hAnsi="Leelawadee" w:cs="Leelawadee"/>
          <w:b/>
          <w:sz w:val="28"/>
          <w:szCs w:val="28"/>
        </w:rPr>
        <w:t xml:space="preserve"> Grade</w:t>
      </w:r>
    </w:p>
    <w:tbl>
      <w:tblPr>
        <w:tblpPr w:leftFromText="180" w:rightFromText="180" w:vertAnchor="page" w:horzAnchor="margin" w:tblpY="429"/>
        <w:tblW w:w="0" w:type="auto"/>
        <w:tblLook w:val="04A0" w:firstRow="1" w:lastRow="0" w:firstColumn="1" w:lastColumn="0" w:noHBand="0" w:noVBand="1"/>
      </w:tblPr>
      <w:tblGrid>
        <w:gridCol w:w="9360"/>
      </w:tblGrid>
      <w:tr w:rsidR="00D15232" w:rsidRPr="006024EF" w:rsidTr="001E56D0">
        <w:tc>
          <w:tcPr>
            <w:tcW w:w="11016" w:type="dxa"/>
          </w:tcPr>
          <w:p w:rsidR="00D15232" w:rsidRPr="006024EF" w:rsidRDefault="00D15232" w:rsidP="001E56D0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</w:p>
        </w:tc>
      </w:tr>
      <w:tr w:rsidR="00D15232" w:rsidRPr="006024EF" w:rsidTr="001E56D0">
        <w:tc>
          <w:tcPr>
            <w:tcW w:w="11016" w:type="dxa"/>
          </w:tcPr>
          <w:p w:rsidR="00D15232" w:rsidRPr="006024EF" w:rsidRDefault="00D15232" w:rsidP="001E56D0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11"/>
        <w:tblOverlap w:val="never"/>
        <w:tblW w:w="0" w:type="auto"/>
        <w:tblLook w:val="04A0" w:firstRow="1" w:lastRow="0" w:firstColumn="1" w:lastColumn="0" w:noHBand="0" w:noVBand="1"/>
      </w:tblPr>
      <w:tblGrid>
        <w:gridCol w:w="4444"/>
        <w:gridCol w:w="4515"/>
      </w:tblGrid>
      <w:tr w:rsidR="00D15232" w:rsidRPr="006024EF" w:rsidTr="00D15232">
        <w:tc>
          <w:tcPr>
            <w:tcW w:w="4444" w:type="dxa"/>
          </w:tcPr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1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st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4515" w:type="dxa"/>
          </w:tcPr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2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nd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</w:tr>
      <w:tr w:rsidR="00D15232" w:rsidRPr="006024EF" w:rsidTr="00D15232">
        <w:trPr>
          <w:trHeight w:val="2318"/>
        </w:trPr>
        <w:tc>
          <w:tcPr>
            <w:tcW w:w="4444" w:type="dxa"/>
          </w:tcPr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sz w:val="18"/>
                <w:szCs w:val="18"/>
              </w:rPr>
              <w:t xml:space="preserve">All students are allowed </w:t>
            </w: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 xml:space="preserve">3 </w:t>
            </w:r>
            <w:r w:rsidRPr="006024EF">
              <w:rPr>
                <w:rFonts w:ascii="Leelawadee" w:hAnsi="Leelawadee" w:cs="Leelawadee"/>
                <w:sz w:val="18"/>
                <w:szCs w:val="18"/>
              </w:rPr>
              <w:t>opportunities to recover for full credit of 100. All other opportunities will be for a maximum score of 80.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  <w:u w:val="single"/>
              </w:rPr>
              <w:t xml:space="preserve">Summative Assessment score below a 70 – </w:t>
            </w: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Recovery is mandatory.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  <w:u w:val="single"/>
              </w:rPr>
              <w:t xml:space="preserve">Summative Assessment score 75 or above – </w:t>
            </w: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Recovery is optional.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</w:tc>
        <w:tc>
          <w:tcPr>
            <w:tcW w:w="4515" w:type="dxa"/>
          </w:tcPr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sz w:val="18"/>
                <w:szCs w:val="18"/>
              </w:rPr>
              <w:t xml:space="preserve">All students are allowed </w:t>
            </w: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 xml:space="preserve">2 </w:t>
            </w:r>
            <w:r w:rsidRPr="006024EF">
              <w:rPr>
                <w:rFonts w:ascii="Leelawadee" w:hAnsi="Leelawadee" w:cs="Leelawadee"/>
                <w:sz w:val="18"/>
                <w:szCs w:val="18"/>
              </w:rPr>
              <w:t>opportunities to recover for full credit of 100. All other opportunities will be for a maximum score of 80.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18"/>
                <w:szCs w:val="18"/>
                <w:u w:val="singl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  <w:u w:val="single"/>
              </w:rPr>
              <w:t xml:space="preserve">Summative Assessment score below a 70 – </w:t>
            </w: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Recovery is mandatory.</w:t>
            </w:r>
          </w:p>
          <w:p w:rsidR="00D15232" w:rsidRPr="006024EF" w:rsidRDefault="00D15232" w:rsidP="00D15232">
            <w:pPr>
              <w:spacing w:after="0" w:line="240" w:lineRule="auto"/>
              <w:rPr>
                <w:rFonts w:ascii="Leelawadee" w:hAnsi="Leelawadee" w:cs="Leelawadee"/>
                <w:sz w:val="18"/>
                <w:szCs w:val="18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  <w:u w:val="single"/>
              </w:rPr>
              <w:t xml:space="preserve">Summative Assessment score 75 or above – </w:t>
            </w: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Recovery is optional.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</w:tbl>
    <w:p w:rsidR="00D15232" w:rsidRPr="006024EF" w:rsidRDefault="00D15232" w:rsidP="00D15232">
      <w:pPr>
        <w:ind w:left="3600"/>
        <w:rPr>
          <w:rFonts w:ascii="Leelawadee" w:hAnsi="Leelawadee" w:cs="Leelawadee"/>
          <w:b/>
          <w:sz w:val="28"/>
          <w:szCs w:val="28"/>
        </w:rPr>
      </w:pPr>
      <w:r w:rsidRPr="006024EF">
        <w:rPr>
          <w:rFonts w:ascii="Leelawadee" w:hAnsi="Leelawadee" w:cs="Leelawadee"/>
          <w:sz w:val="28"/>
          <w:szCs w:val="28"/>
        </w:rPr>
        <w:t xml:space="preserve">       </w:t>
      </w:r>
      <w:r w:rsidRPr="006024EF">
        <w:rPr>
          <w:rFonts w:ascii="Leelawadee" w:hAnsi="Leelawadee" w:cs="Leelawadee"/>
          <w:b/>
          <w:sz w:val="28"/>
          <w:szCs w:val="28"/>
        </w:rPr>
        <w:t>7</w:t>
      </w:r>
      <w:r w:rsidRPr="006024EF">
        <w:rPr>
          <w:rFonts w:ascii="Leelawadee" w:hAnsi="Leelawadee" w:cs="Leelawadee"/>
          <w:b/>
          <w:sz w:val="28"/>
          <w:szCs w:val="28"/>
          <w:vertAlign w:val="superscript"/>
        </w:rPr>
        <w:t>th</w:t>
      </w:r>
      <w:r w:rsidRPr="006024EF">
        <w:rPr>
          <w:rFonts w:ascii="Leelawadee" w:hAnsi="Leelawadee" w:cs="Leelawadee"/>
          <w:b/>
          <w:sz w:val="28"/>
          <w:szCs w:val="28"/>
        </w:rPr>
        <w:t xml:space="preserve"> Grade</w:t>
      </w:r>
    </w:p>
    <w:tbl>
      <w:tblPr>
        <w:tblStyle w:val="TableGrid"/>
        <w:tblW w:w="8960" w:type="dxa"/>
        <w:tblLook w:val="04A0" w:firstRow="1" w:lastRow="0" w:firstColumn="1" w:lastColumn="0" w:noHBand="0" w:noVBand="1"/>
      </w:tblPr>
      <w:tblGrid>
        <w:gridCol w:w="4432"/>
        <w:gridCol w:w="4528"/>
      </w:tblGrid>
      <w:tr w:rsidR="00D15232" w:rsidRPr="006024EF" w:rsidTr="00D15232">
        <w:trPr>
          <w:trHeight w:val="187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1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st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2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nd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</w:tr>
      <w:tr w:rsidR="00D15232" w:rsidRPr="006024EF" w:rsidTr="00D15232">
        <w:trPr>
          <w:trHeight w:val="17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  <w:r w:rsidRPr="006024EF">
              <w:rPr>
                <w:rFonts w:ascii="Leelawadee" w:hAnsi="Leelawadee" w:cs="Leelawadee"/>
              </w:rPr>
              <w:t xml:space="preserve">All students are allowed </w:t>
            </w:r>
            <w:r w:rsidRPr="006024EF">
              <w:rPr>
                <w:rFonts w:ascii="Leelawadee" w:hAnsi="Leelawadee" w:cs="Leelawadee"/>
                <w:b/>
              </w:rPr>
              <w:t xml:space="preserve">2 </w:t>
            </w:r>
            <w:r w:rsidRPr="006024EF">
              <w:rPr>
                <w:rFonts w:ascii="Leelawadee" w:hAnsi="Leelawadee" w:cs="Leelawadee"/>
              </w:rPr>
              <w:t>opportunities to recover for full credit of 100. All other opportunities will be for a maximum score of 80.</w:t>
            </w: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below a 70 – </w:t>
            </w:r>
            <w:r w:rsidRPr="006024EF">
              <w:rPr>
                <w:rFonts w:ascii="Leelawadee" w:hAnsi="Leelawadee" w:cs="Leelawadee"/>
                <w:b/>
              </w:rPr>
              <w:t>Recovery is required.</w:t>
            </w: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70 or above – </w:t>
            </w:r>
            <w:r w:rsidRPr="006024EF">
              <w:rPr>
                <w:rFonts w:ascii="Leelawadee" w:hAnsi="Leelawadee" w:cs="Leelawadee"/>
                <w:b/>
              </w:rPr>
              <w:t>Recovery is optional.</w:t>
            </w: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  <w:r w:rsidRPr="006024EF">
              <w:rPr>
                <w:rFonts w:ascii="Leelawadee" w:hAnsi="Leelawadee" w:cs="Leelawadee"/>
              </w:rPr>
              <w:t>All students are allowed</w:t>
            </w:r>
            <w:r w:rsidRPr="006024EF">
              <w:rPr>
                <w:rFonts w:ascii="Leelawadee" w:hAnsi="Leelawadee" w:cs="Leelawadee"/>
                <w:b/>
              </w:rPr>
              <w:t xml:space="preserve"> 1</w:t>
            </w:r>
            <w:r w:rsidRPr="006024EF">
              <w:rPr>
                <w:rFonts w:ascii="Leelawadee" w:hAnsi="Leelawadee" w:cs="Leelawadee"/>
              </w:rPr>
              <w:t xml:space="preserve"> opportunity to recover for full credit of 100. All other opportunities will be for a maximum score of 80.</w:t>
            </w: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below a 70 – </w:t>
            </w:r>
            <w:r w:rsidRPr="006024EF">
              <w:rPr>
                <w:rFonts w:ascii="Leelawadee" w:hAnsi="Leelawadee" w:cs="Leelawadee"/>
                <w:b/>
              </w:rPr>
              <w:t>Recovery is required.</w:t>
            </w: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70 or above – </w:t>
            </w:r>
            <w:r w:rsidRPr="006024EF">
              <w:rPr>
                <w:rFonts w:ascii="Leelawadee" w:hAnsi="Leelawadee" w:cs="Leelawadee"/>
                <w:b/>
              </w:rPr>
              <w:t>Recovery is optional.</w:t>
            </w: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</w:p>
        </w:tc>
      </w:tr>
    </w:tbl>
    <w:p w:rsidR="00D15232" w:rsidRPr="006024EF" w:rsidRDefault="00D15232" w:rsidP="00D15232">
      <w:pPr>
        <w:rPr>
          <w:rFonts w:ascii="Leelawadee" w:hAnsi="Leelawadee" w:cs="Leelawadee"/>
          <w:b/>
          <w:sz w:val="28"/>
          <w:szCs w:val="28"/>
        </w:rPr>
      </w:pPr>
      <w:r w:rsidRPr="006024EF">
        <w:rPr>
          <w:rFonts w:ascii="Leelawadee" w:hAnsi="Leelawadee" w:cs="Leelawadee"/>
          <w:b/>
          <w:sz w:val="28"/>
          <w:szCs w:val="28"/>
        </w:rPr>
        <w:t xml:space="preserve">                                                 8</w:t>
      </w:r>
      <w:r w:rsidRPr="006024EF">
        <w:rPr>
          <w:rFonts w:ascii="Leelawadee" w:hAnsi="Leelawadee" w:cs="Leelawadee"/>
          <w:b/>
          <w:sz w:val="28"/>
          <w:szCs w:val="28"/>
          <w:vertAlign w:val="superscript"/>
        </w:rPr>
        <w:t>th</w:t>
      </w:r>
      <w:r w:rsidRPr="006024EF">
        <w:rPr>
          <w:rFonts w:ascii="Leelawadee" w:hAnsi="Leelawadee" w:cs="Leelawadee"/>
          <w:b/>
          <w:sz w:val="28"/>
          <w:szCs w:val="28"/>
        </w:rPr>
        <w:t xml:space="preserve"> Grade</w:t>
      </w:r>
    </w:p>
    <w:tbl>
      <w:tblPr>
        <w:tblStyle w:val="TableGrid"/>
        <w:tblW w:w="8909" w:type="dxa"/>
        <w:tblInd w:w="85" w:type="dxa"/>
        <w:tblLook w:val="04A0" w:firstRow="1" w:lastRow="0" w:firstColumn="1" w:lastColumn="0" w:noHBand="0" w:noVBand="1"/>
      </w:tblPr>
      <w:tblGrid>
        <w:gridCol w:w="4320"/>
        <w:gridCol w:w="4589"/>
      </w:tblGrid>
      <w:tr w:rsidR="00D15232" w:rsidRPr="006024EF" w:rsidTr="00D15232">
        <w:trPr>
          <w:trHeight w:val="207"/>
        </w:trPr>
        <w:tc>
          <w:tcPr>
            <w:tcW w:w="4320" w:type="dxa"/>
          </w:tcPr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1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st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4589" w:type="dxa"/>
          </w:tcPr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2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nd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</w:tr>
      <w:tr w:rsidR="00D15232" w:rsidRPr="006024EF" w:rsidTr="00D15232">
        <w:trPr>
          <w:trHeight w:val="2547"/>
        </w:trPr>
        <w:tc>
          <w:tcPr>
            <w:tcW w:w="4320" w:type="dxa"/>
          </w:tcPr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  <w:r w:rsidRPr="006024EF">
              <w:rPr>
                <w:rFonts w:ascii="Leelawadee" w:hAnsi="Leelawadee" w:cs="Leelawadee"/>
              </w:rPr>
              <w:t xml:space="preserve">All students are allowed </w:t>
            </w:r>
            <w:r w:rsidRPr="006024EF">
              <w:rPr>
                <w:rFonts w:ascii="Leelawadee" w:hAnsi="Leelawadee" w:cs="Leelawadee"/>
                <w:b/>
              </w:rPr>
              <w:t xml:space="preserve">1 </w:t>
            </w:r>
            <w:r w:rsidRPr="006024EF">
              <w:rPr>
                <w:rFonts w:ascii="Leelawadee" w:hAnsi="Leelawadee" w:cs="Leelawadee"/>
              </w:rPr>
              <w:t>opportunity to recover for full credit of 100. All other opportunities will be for a maximum score of 80.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below a 70 – </w:t>
            </w:r>
            <w:r w:rsidRPr="006024EF">
              <w:rPr>
                <w:rFonts w:ascii="Leelawadee" w:hAnsi="Leelawadee" w:cs="Leelawadee"/>
                <w:b/>
              </w:rPr>
              <w:t>Recovery is mandatory.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rPr>
                <w:rFonts w:ascii="Leelawadee" w:hAnsi="Leelawadee" w:cs="Leelawadee"/>
                <w:b/>
                <w:u w:val="single"/>
              </w:rPr>
            </w:pPr>
            <w:r w:rsidRPr="006024EF">
              <w:rPr>
                <w:rFonts w:ascii="Leelawadee" w:hAnsi="Leelawadee" w:cs="Leelawadee"/>
                <w:b/>
              </w:rPr>
              <w:t xml:space="preserve">           </w:t>
            </w:r>
            <w:r w:rsidRPr="006024EF">
              <w:rPr>
                <w:rFonts w:ascii="Leelawadee" w:hAnsi="Leelawadee" w:cs="Leelawadee"/>
                <w:b/>
                <w:u w:val="single"/>
              </w:rPr>
              <w:t xml:space="preserve"> Summative Assessment score 70 or  </w:t>
            </w:r>
          </w:p>
          <w:p w:rsidR="00D15232" w:rsidRPr="006024EF" w:rsidRDefault="00D15232" w:rsidP="00D15232">
            <w:pPr>
              <w:spacing w:after="0" w:line="240" w:lineRule="auto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</w:rPr>
              <w:t xml:space="preserve">           </w:t>
            </w:r>
            <w:r w:rsidRPr="006024EF">
              <w:rPr>
                <w:rFonts w:ascii="Leelawadee" w:hAnsi="Leelawadee" w:cs="Leelawadee"/>
                <w:b/>
                <w:u w:val="single"/>
              </w:rPr>
              <w:t xml:space="preserve"> </w:t>
            </w:r>
            <w:proofErr w:type="gramStart"/>
            <w:r w:rsidRPr="006024EF">
              <w:rPr>
                <w:rFonts w:ascii="Leelawadee" w:hAnsi="Leelawadee" w:cs="Leelawadee"/>
                <w:b/>
                <w:u w:val="single"/>
              </w:rPr>
              <w:t>above</w:t>
            </w:r>
            <w:proofErr w:type="gramEnd"/>
            <w:r w:rsidRPr="006024EF">
              <w:rPr>
                <w:rFonts w:ascii="Leelawadee" w:hAnsi="Leelawadee" w:cs="Leelawadee"/>
                <w:b/>
                <w:u w:val="single"/>
              </w:rPr>
              <w:t xml:space="preserve"> – </w:t>
            </w:r>
            <w:r w:rsidRPr="006024EF">
              <w:rPr>
                <w:rFonts w:ascii="Leelawadee" w:hAnsi="Leelawadee" w:cs="Leelawadee"/>
                <w:b/>
              </w:rPr>
              <w:t>Recovery is optional.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</w:tc>
        <w:tc>
          <w:tcPr>
            <w:tcW w:w="4589" w:type="dxa"/>
          </w:tcPr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  <w:r w:rsidRPr="006024EF">
              <w:rPr>
                <w:rFonts w:ascii="Leelawadee" w:hAnsi="Leelawadee" w:cs="Leelawadee"/>
              </w:rPr>
              <w:t>All students may recover for a maximum score of 80.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u w:val="singl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below a 70 – </w:t>
            </w:r>
            <w:r w:rsidRPr="006024EF">
              <w:rPr>
                <w:rFonts w:ascii="Leelawadee" w:hAnsi="Leelawadee" w:cs="Leelawadee"/>
                <w:b/>
              </w:rPr>
              <w:t>Recovery is mandatory.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70 or above – </w:t>
            </w:r>
            <w:r w:rsidRPr="006024EF">
              <w:rPr>
                <w:rFonts w:ascii="Leelawadee" w:hAnsi="Leelawadee" w:cs="Leelawadee"/>
                <w:b/>
              </w:rPr>
              <w:t>Recovery is optional.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</w:tc>
      </w:tr>
    </w:tbl>
    <w:p w:rsidR="00D15232" w:rsidRPr="006024EF" w:rsidRDefault="00D15232">
      <w:pPr>
        <w:rPr>
          <w:rFonts w:ascii="Leelawadee" w:hAnsi="Leelawadee" w:cs="Leelawadee"/>
          <w:sz w:val="18"/>
          <w:szCs w:val="18"/>
        </w:rPr>
      </w:pPr>
    </w:p>
    <w:sectPr w:rsidR="00D15232" w:rsidRPr="0060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16B2"/>
    <w:multiLevelType w:val="hybridMultilevel"/>
    <w:tmpl w:val="FB2C59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5239E2"/>
    <w:multiLevelType w:val="hybridMultilevel"/>
    <w:tmpl w:val="C1C4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95"/>
    <w:rsid w:val="00054241"/>
    <w:rsid w:val="000F3DE6"/>
    <w:rsid w:val="002E0E95"/>
    <w:rsid w:val="003954CD"/>
    <w:rsid w:val="006024EF"/>
    <w:rsid w:val="00D15232"/>
    <w:rsid w:val="00EB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B01DA-654F-437B-9238-5F88A15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E95"/>
    <w:pPr>
      <w:spacing w:after="200" w:line="276" w:lineRule="auto"/>
    </w:pPr>
    <w:rPr>
      <w:rFonts w:ascii="Corbel" w:eastAsia="Corbel" w:hAnsi="Corbe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E95"/>
    <w:pPr>
      <w:spacing w:after="0" w:line="240" w:lineRule="auto"/>
    </w:pPr>
    <w:rPr>
      <w:rFonts w:ascii="Corbel" w:eastAsia="Corbel" w:hAnsi="Corbel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E0E95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rsid w:val="002E0E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32"/>
    <w:rPr>
      <w:rFonts w:ascii="Segoe UI" w:eastAsia="Corbel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24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hyperlink" Target="http://www.fultonschools.org/en/divisions/acd/learnteach/MathResources/Forms/MathResourcesPublic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Hires, Claire</dc:creator>
  <cp:keywords/>
  <dc:description/>
  <cp:lastModifiedBy>Hires, Claire</cp:lastModifiedBy>
  <cp:revision>2</cp:revision>
  <cp:lastPrinted>2016-08-09T17:32:00Z</cp:lastPrinted>
  <dcterms:created xsi:type="dcterms:W3CDTF">2016-08-10T11:56:00Z</dcterms:created>
  <dcterms:modified xsi:type="dcterms:W3CDTF">2016-08-10T11:56:00Z</dcterms:modified>
</cp:coreProperties>
</file>